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DF" w:rsidRDefault="00590CDF" w:rsidP="00590CDF">
      <w:pPr>
        <w:spacing w:before="100" w:beforeAutospacing="1" w:after="100" w:afterAutospacing="1"/>
        <w:rPr>
          <w:rFonts w:ascii="Arial Rounded MT Bold" w:eastAsia="Times New Roman" w:hAnsi="Arial Rounded MT Bold"/>
          <w:b/>
          <w:sz w:val="32"/>
          <w:szCs w:val="32"/>
          <w:lang w:eastAsia="en-GB"/>
        </w:rPr>
      </w:pPr>
      <w:r>
        <w:rPr>
          <w:rFonts w:ascii="Arial Rounded MT Bold" w:eastAsia="Times New Roman" w:hAnsi="Arial Rounded MT Bold"/>
          <w:b/>
          <w:sz w:val="32"/>
          <w:szCs w:val="32"/>
          <w:lang w:eastAsia="en-GB"/>
        </w:rPr>
        <w:t>ARC Healthy Living Centre Ltd</w:t>
      </w:r>
    </w:p>
    <w:p w:rsidR="00590CDF" w:rsidRPr="00100A0B" w:rsidRDefault="00590CDF" w:rsidP="00590CDF">
      <w:pPr>
        <w:spacing w:before="100" w:beforeAutospacing="1" w:after="100" w:afterAutospacing="1"/>
        <w:rPr>
          <w:rFonts w:ascii="Arial Rounded MT Bold" w:eastAsia="Times New Roman" w:hAnsi="Arial Rounded MT Bold"/>
          <w:b/>
          <w:sz w:val="32"/>
          <w:szCs w:val="32"/>
          <w:lang w:eastAsia="en-GB"/>
        </w:rPr>
      </w:pPr>
      <w:r>
        <w:rPr>
          <w:rFonts w:ascii="Arial Rounded MT Bold" w:eastAsia="Times New Roman" w:hAnsi="Arial Rounded MT Bold"/>
          <w:b/>
          <w:sz w:val="32"/>
          <w:szCs w:val="32"/>
          <w:lang w:eastAsia="en-GB"/>
        </w:rPr>
        <w:t>ACCESS</w:t>
      </w:r>
      <w:r w:rsidRPr="00885C6D">
        <w:rPr>
          <w:rFonts w:ascii="Arial Rounded MT Bold" w:eastAsia="Times New Roman" w:hAnsi="Arial Rounded MT Bold"/>
          <w:b/>
          <w:sz w:val="32"/>
          <w:szCs w:val="32"/>
          <w:lang w:eastAsia="en-GB"/>
        </w:rPr>
        <w:t xml:space="preserve"> NI </w:t>
      </w:r>
      <w:r>
        <w:rPr>
          <w:rFonts w:ascii="Arial Rounded MT Bold" w:eastAsia="Times New Roman" w:hAnsi="Arial Rounded MT Bold"/>
          <w:b/>
          <w:sz w:val="32"/>
          <w:szCs w:val="32"/>
          <w:lang w:eastAsia="en-GB"/>
        </w:rPr>
        <w:t xml:space="preserve">Policy - Security </w:t>
      </w:r>
    </w:p>
    <w:p w:rsidR="00590CDF" w:rsidRPr="00100A0B" w:rsidRDefault="00590CDF" w:rsidP="00590CDF">
      <w:pPr>
        <w:spacing w:before="100" w:beforeAutospacing="1" w:after="100" w:afterAutospacing="1"/>
        <w:rPr>
          <w:rFonts w:ascii="Arial" w:eastAsia="Times New Roman" w:hAnsi="Arial" w:cs="Arial"/>
          <w:lang w:eastAsia="en-GB"/>
        </w:rPr>
      </w:pPr>
      <w:r w:rsidRPr="00100A0B">
        <w:rPr>
          <w:rFonts w:ascii="Arial" w:eastAsia="Times New Roman" w:hAnsi="Arial" w:cs="Arial"/>
          <w:lang w:eastAsia="en-GB"/>
        </w:rPr>
        <w:t>ARC Healthy Living Centre Ltd agrees to abide by the following conditions in relation to all Disclosure information as described in the Code of Practice.</w:t>
      </w:r>
    </w:p>
    <w:p w:rsidR="00590CDF" w:rsidRPr="00100A0B" w:rsidRDefault="00590CDF" w:rsidP="00590CDF">
      <w:pPr>
        <w:spacing w:before="100" w:beforeAutospacing="1" w:after="100" w:afterAutospacing="1"/>
        <w:rPr>
          <w:rFonts w:ascii="Arial" w:eastAsia="Times New Roman" w:hAnsi="Arial" w:cs="Arial"/>
          <w:lang w:eastAsia="en-GB"/>
        </w:rPr>
      </w:pPr>
      <w:r w:rsidRPr="00100A0B">
        <w:rPr>
          <w:rFonts w:ascii="Arial" w:eastAsia="Times New Roman" w:hAnsi="Arial" w:cs="Arial"/>
          <w:lang w:eastAsia="en-GB"/>
        </w:rPr>
        <w:t>ARC Healthy Living Centre Ltd will ensure that:</w:t>
      </w:r>
    </w:p>
    <w:p w:rsidR="00590CDF" w:rsidRDefault="00590CDF" w:rsidP="00590CDF">
      <w:pPr>
        <w:numPr>
          <w:ilvl w:val="0"/>
          <w:numId w:val="1"/>
        </w:numPr>
        <w:spacing w:before="100" w:beforeAutospacing="1" w:after="100" w:afterAutospacing="1"/>
        <w:rPr>
          <w:rFonts w:ascii="Arial" w:eastAsia="Times New Roman" w:hAnsi="Arial" w:cs="Arial"/>
          <w:lang w:eastAsia="en-GB"/>
        </w:rPr>
      </w:pPr>
      <w:r w:rsidRPr="00100A0B">
        <w:rPr>
          <w:rFonts w:ascii="Arial" w:eastAsia="Times New Roman" w:hAnsi="Arial" w:cs="Arial"/>
          <w:lang w:eastAsia="en-GB"/>
        </w:rPr>
        <w:t>Disclosure information is not passed to pe</w:t>
      </w:r>
      <w:r>
        <w:rPr>
          <w:rFonts w:ascii="Arial" w:eastAsia="Times New Roman" w:hAnsi="Arial" w:cs="Arial"/>
          <w:lang w:eastAsia="en-GB"/>
        </w:rPr>
        <w:t xml:space="preserve">rsons who are not authorised to </w:t>
      </w:r>
      <w:r w:rsidRPr="00100A0B">
        <w:rPr>
          <w:rFonts w:ascii="Arial" w:eastAsia="Times New Roman" w:hAnsi="Arial" w:cs="Arial"/>
          <w:lang w:eastAsia="en-GB"/>
        </w:rPr>
        <w:t>receive it under section 124 of Part V of  the Police Act;</w:t>
      </w:r>
    </w:p>
    <w:p w:rsidR="00590CDF" w:rsidRDefault="00590CDF" w:rsidP="00590CDF">
      <w:pPr>
        <w:spacing w:before="100" w:beforeAutospacing="1" w:after="100" w:afterAutospacing="1"/>
        <w:ind w:left="720"/>
        <w:rPr>
          <w:rFonts w:ascii="Arial" w:eastAsia="Times New Roman" w:hAnsi="Arial" w:cs="Arial"/>
          <w:lang w:eastAsia="en-GB"/>
        </w:rPr>
      </w:pPr>
      <w:bookmarkStart w:id="0" w:name="_GoBack"/>
      <w:bookmarkEnd w:id="0"/>
    </w:p>
    <w:p w:rsidR="00590CDF" w:rsidRDefault="00590CDF" w:rsidP="00590CDF">
      <w:pPr>
        <w:numPr>
          <w:ilvl w:val="0"/>
          <w:numId w:val="1"/>
        </w:numPr>
        <w:spacing w:before="100" w:beforeAutospacing="1" w:after="100" w:afterAutospacing="1"/>
        <w:rPr>
          <w:rFonts w:ascii="Arial" w:eastAsia="Times New Roman" w:hAnsi="Arial" w:cs="Arial"/>
          <w:lang w:eastAsia="en-GB"/>
        </w:rPr>
      </w:pPr>
      <w:r w:rsidRPr="00100A0B">
        <w:rPr>
          <w:rFonts w:ascii="Arial" w:eastAsia="Times New Roman" w:hAnsi="Arial" w:cs="Arial"/>
          <w:lang w:eastAsia="en-GB"/>
        </w:rPr>
        <w:t xml:space="preserve">Disclosure information is available only </w:t>
      </w:r>
      <w:r>
        <w:rPr>
          <w:rFonts w:ascii="Arial" w:eastAsia="Times New Roman" w:hAnsi="Arial" w:cs="Arial"/>
          <w:lang w:eastAsia="en-GB"/>
        </w:rPr>
        <w:t xml:space="preserve">to those </w:t>
      </w:r>
      <w:r w:rsidRPr="00BB0D5A">
        <w:rPr>
          <w:rFonts w:ascii="Arial" w:eastAsia="Times New Roman" w:hAnsi="Arial" w:cs="Arial"/>
          <w:lang w:eastAsia="en-GB"/>
        </w:rPr>
        <w:t xml:space="preserve">in the organisation who need to have access in the course of their duties; </w:t>
      </w:r>
    </w:p>
    <w:p w:rsidR="00590CDF" w:rsidRPr="00BB0D5A" w:rsidRDefault="00590CDF" w:rsidP="00590CDF">
      <w:pPr>
        <w:spacing w:before="100" w:beforeAutospacing="1" w:after="100" w:afterAutospacing="1"/>
        <w:rPr>
          <w:rFonts w:ascii="Arial" w:eastAsia="Times New Roman" w:hAnsi="Arial" w:cs="Arial"/>
          <w:lang w:eastAsia="en-GB"/>
        </w:rPr>
      </w:pPr>
    </w:p>
    <w:p w:rsidR="00590CDF" w:rsidRDefault="00590CDF" w:rsidP="00590CDF">
      <w:pPr>
        <w:numPr>
          <w:ilvl w:val="0"/>
          <w:numId w:val="1"/>
        </w:numPr>
        <w:spacing w:before="100" w:beforeAutospacing="1" w:after="100" w:afterAutospacing="1"/>
        <w:rPr>
          <w:rFonts w:ascii="Arial" w:eastAsia="Times New Roman" w:hAnsi="Arial" w:cs="Arial"/>
          <w:lang w:eastAsia="en-GB"/>
        </w:rPr>
      </w:pPr>
      <w:r w:rsidRPr="00100A0B">
        <w:rPr>
          <w:rFonts w:ascii="Arial" w:eastAsia="Times New Roman" w:hAnsi="Arial" w:cs="Arial"/>
          <w:lang w:eastAsia="en-GB"/>
        </w:rPr>
        <w:t>It will not retain Disclosures or a record of Disclosure information for longer than is required for the particular purpose. This will be no longer than six months after the date on which recruitment or other relevant decisions have been taken; or after the date on which any dispute about the accuracy of the Disclosure information has been resolved. This period will only be exceeded in very exceptional circumstances which justify retention for a longer period;</w:t>
      </w:r>
    </w:p>
    <w:p w:rsidR="00590CDF" w:rsidRPr="00100A0B" w:rsidRDefault="00590CDF" w:rsidP="00590CDF">
      <w:pPr>
        <w:spacing w:before="100" w:beforeAutospacing="1" w:after="100" w:afterAutospacing="1"/>
        <w:rPr>
          <w:rFonts w:ascii="Arial" w:eastAsia="Times New Roman" w:hAnsi="Arial" w:cs="Arial"/>
          <w:lang w:eastAsia="en-GB"/>
        </w:rPr>
      </w:pPr>
      <w:r w:rsidRPr="00100A0B">
        <w:rPr>
          <w:rFonts w:ascii="Arial" w:eastAsia="Times New Roman" w:hAnsi="Arial" w:cs="Arial"/>
          <w:lang w:eastAsia="en-GB"/>
        </w:rPr>
        <w:t xml:space="preserve"> </w:t>
      </w:r>
    </w:p>
    <w:p w:rsidR="00590CDF" w:rsidRDefault="00590CDF" w:rsidP="00590CDF">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A</w:t>
      </w:r>
      <w:r w:rsidRPr="00100A0B">
        <w:rPr>
          <w:rFonts w:ascii="Arial" w:eastAsia="Times New Roman" w:hAnsi="Arial" w:cs="Arial"/>
          <w:lang w:eastAsia="en-GB"/>
        </w:rPr>
        <w:t xml:space="preserve">ll sensitive and personal Disclosure information is stored when not in use in a locked and </w:t>
      </w:r>
      <w:proofErr w:type="spellStart"/>
      <w:r w:rsidRPr="00100A0B">
        <w:rPr>
          <w:rFonts w:ascii="Arial" w:eastAsia="Times New Roman" w:hAnsi="Arial" w:cs="Arial"/>
          <w:lang w:eastAsia="en-GB"/>
        </w:rPr>
        <w:t>non portable</w:t>
      </w:r>
      <w:proofErr w:type="spellEnd"/>
      <w:r w:rsidRPr="00100A0B">
        <w:rPr>
          <w:rFonts w:ascii="Arial" w:eastAsia="Times New Roman" w:hAnsi="Arial" w:cs="Arial"/>
          <w:lang w:eastAsia="en-GB"/>
        </w:rPr>
        <w:t xml:space="preserve"> container in a secure environment; </w:t>
      </w:r>
    </w:p>
    <w:p w:rsidR="00590CDF" w:rsidRPr="002E5BD4" w:rsidRDefault="00590CDF" w:rsidP="00590CDF">
      <w:pPr>
        <w:spacing w:before="100" w:beforeAutospacing="1" w:after="100" w:afterAutospacing="1"/>
        <w:rPr>
          <w:rFonts w:ascii="Arial" w:eastAsia="Times New Roman" w:hAnsi="Arial" w:cs="Arial"/>
          <w:lang w:eastAsia="en-GB"/>
        </w:rPr>
      </w:pPr>
    </w:p>
    <w:p w:rsidR="00590CDF" w:rsidRDefault="00590CDF" w:rsidP="00590CDF">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I</w:t>
      </w:r>
      <w:r w:rsidRPr="00100A0B">
        <w:rPr>
          <w:rFonts w:ascii="Arial" w:eastAsia="Times New Roman" w:hAnsi="Arial" w:cs="Arial"/>
          <w:lang w:eastAsia="en-GB"/>
        </w:rPr>
        <w:t>t co-operates with Access</w:t>
      </w:r>
      <w:r>
        <w:rPr>
          <w:rFonts w:ascii="Arial" w:eastAsia="Times New Roman" w:hAnsi="Arial" w:cs="Arial"/>
          <w:lang w:eastAsia="en-GB"/>
        </w:rPr>
        <w:t xml:space="preserve"> </w:t>
      </w:r>
      <w:r w:rsidRPr="00100A0B">
        <w:rPr>
          <w:rFonts w:ascii="Arial" w:eastAsia="Times New Roman" w:hAnsi="Arial" w:cs="Arial"/>
          <w:lang w:eastAsia="en-GB"/>
        </w:rPr>
        <w:t>NI to undertake assurance checks as to the proper use and safekeeping</w:t>
      </w:r>
      <w:r>
        <w:rPr>
          <w:rFonts w:ascii="Arial" w:eastAsia="Times New Roman" w:hAnsi="Arial" w:cs="Arial"/>
          <w:lang w:eastAsia="en-GB"/>
        </w:rPr>
        <w:t xml:space="preserve"> of Disclosure information; and</w:t>
      </w:r>
    </w:p>
    <w:p w:rsidR="00590CDF" w:rsidRPr="00100A0B" w:rsidRDefault="00590CDF" w:rsidP="00590CDF">
      <w:pPr>
        <w:spacing w:before="100" w:beforeAutospacing="1" w:after="100" w:afterAutospacing="1"/>
        <w:rPr>
          <w:rFonts w:ascii="Arial" w:eastAsia="Times New Roman" w:hAnsi="Arial" w:cs="Arial"/>
          <w:lang w:eastAsia="en-GB"/>
        </w:rPr>
      </w:pPr>
    </w:p>
    <w:p w:rsidR="00590CDF" w:rsidRPr="00100A0B" w:rsidRDefault="00590CDF" w:rsidP="00590CDF">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I</w:t>
      </w:r>
      <w:r w:rsidRPr="00100A0B">
        <w:rPr>
          <w:rFonts w:ascii="Arial" w:eastAsia="Times New Roman" w:hAnsi="Arial" w:cs="Arial"/>
          <w:lang w:eastAsia="en-GB"/>
        </w:rPr>
        <w:t>t reports to Access</w:t>
      </w:r>
      <w:r>
        <w:rPr>
          <w:rFonts w:ascii="Arial" w:eastAsia="Times New Roman" w:hAnsi="Arial" w:cs="Arial"/>
          <w:lang w:eastAsia="en-GB"/>
        </w:rPr>
        <w:t xml:space="preserve"> </w:t>
      </w:r>
      <w:r w:rsidRPr="00100A0B">
        <w:rPr>
          <w:rFonts w:ascii="Arial" w:eastAsia="Times New Roman" w:hAnsi="Arial" w:cs="Arial"/>
          <w:lang w:eastAsia="en-GB"/>
        </w:rPr>
        <w:t>NI any suspected malpractice in relation to this policy or any suspected offence concerning the handling or storage of Disclosure information.</w:t>
      </w:r>
    </w:p>
    <w:p w:rsidR="00590CDF" w:rsidRPr="00100A0B" w:rsidRDefault="00590CDF" w:rsidP="00590CDF">
      <w:pPr>
        <w:rPr>
          <w:rFonts w:ascii="Arial" w:hAnsi="Arial" w:cs="Arial"/>
        </w:rPr>
      </w:pPr>
    </w:p>
    <w:p w:rsidR="000F2C83" w:rsidRDefault="000F2C83"/>
    <w:sectPr w:rsidR="000F2C83" w:rsidSect="006472A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DF" w:rsidRDefault="00590CDF" w:rsidP="00590CDF">
      <w:r>
        <w:separator/>
      </w:r>
    </w:p>
  </w:endnote>
  <w:endnote w:type="continuationSeparator" w:id="0">
    <w:p w:rsidR="00590CDF" w:rsidRDefault="00590CDF" w:rsidP="0059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DF" w:rsidRDefault="00590CDF">
    <w:pPr>
      <w:pStyle w:val="Footer"/>
      <w:pBdr>
        <w:top w:val="thinThickSmallGap" w:sz="24" w:space="1" w:color="823B0B" w:themeColor="accent2" w:themeShade="7F"/>
      </w:pBdr>
      <w:rPr>
        <w:rFonts w:asciiTheme="majorHAnsi" w:hAnsiTheme="majorHAnsi"/>
      </w:rPr>
    </w:pPr>
    <w:r>
      <w:rPr>
        <w:rFonts w:asciiTheme="majorHAnsi" w:hAnsiTheme="majorHAnsi"/>
        <w:lang w:val="en-GB"/>
      </w:rPr>
      <w:t>Reviewed May 2018</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Pr="00590CDF">
      <w:rPr>
        <w:rFonts w:asciiTheme="majorHAnsi" w:hAnsiTheme="majorHAnsi"/>
        <w:noProof/>
      </w:rPr>
      <w:t>1</w:t>
    </w:r>
    <w:r>
      <w:rPr>
        <w:rFonts w:asciiTheme="majorHAnsi" w:hAnsiTheme="majorHAnsi"/>
        <w:noProof/>
      </w:rPr>
      <w:fldChar w:fldCharType="end"/>
    </w:r>
  </w:p>
  <w:p w:rsidR="00EC32C9" w:rsidRDefault="00590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DF" w:rsidRDefault="00590CDF" w:rsidP="00590CDF">
      <w:r>
        <w:separator/>
      </w:r>
    </w:p>
  </w:footnote>
  <w:footnote w:type="continuationSeparator" w:id="0">
    <w:p w:rsidR="00590CDF" w:rsidRDefault="00590CDF" w:rsidP="00590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157"/>
    <w:multiLevelType w:val="multilevel"/>
    <w:tmpl w:val="38F8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DF"/>
    <w:rsid w:val="000F2C83"/>
    <w:rsid w:val="0059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BB613-70D5-4272-9AEA-D1BD66AC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D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0CDF"/>
    <w:pPr>
      <w:tabs>
        <w:tab w:val="center" w:pos="4513"/>
        <w:tab w:val="right" w:pos="9026"/>
      </w:tabs>
    </w:pPr>
    <w:rPr>
      <w:lang w:val="x-none" w:eastAsia="x-none"/>
    </w:rPr>
  </w:style>
  <w:style w:type="character" w:customStyle="1" w:styleId="FooterChar">
    <w:name w:val="Footer Char"/>
    <w:basedOn w:val="DefaultParagraphFont"/>
    <w:link w:val="Footer"/>
    <w:uiPriority w:val="99"/>
    <w:rsid w:val="00590CDF"/>
    <w:rPr>
      <w:rFonts w:ascii="Times New Roman" w:eastAsia="Calibri" w:hAnsi="Times New Roman" w:cs="Times New Roman"/>
      <w:sz w:val="24"/>
      <w:szCs w:val="24"/>
      <w:lang w:val="x-none" w:eastAsia="x-none"/>
    </w:rPr>
  </w:style>
  <w:style w:type="paragraph" w:styleId="Header">
    <w:name w:val="header"/>
    <w:basedOn w:val="Normal"/>
    <w:link w:val="HeaderChar"/>
    <w:uiPriority w:val="99"/>
    <w:unhideWhenUsed/>
    <w:rsid w:val="00590CDF"/>
    <w:pPr>
      <w:tabs>
        <w:tab w:val="center" w:pos="4513"/>
        <w:tab w:val="right" w:pos="9026"/>
      </w:tabs>
    </w:pPr>
  </w:style>
  <w:style w:type="character" w:customStyle="1" w:styleId="HeaderChar">
    <w:name w:val="Header Char"/>
    <w:basedOn w:val="DefaultParagraphFont"/>
    <w:link w:val="Header"/>
    <w:uiPriority w:val="99"/>
    <w:rsid w:val="00590CD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C31BF370</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McCauley</dc:creator>
  <cp:keywords/>
  <dc:description/>
  <cp:lastModifiedBy>Aimee McCauley</cp:lastModifiedBy>
  <cp:revision>1</cp:revision>
  <dcterms:created xsi:type="dcterms:W3CDTF">2018-05-24T11:26:00Z</dcterms:created>
  <dcterms:modified xsi:type="dcterms:W3CDTF">2018-05-24T11:26:00Z</dcterms:modified>
</cp:coreProperties>
</file>